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1" w:rsidRPr="005E7AE5" w:rsidRDefault="005E7AE5" w:rsidP="005E7AE5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</w:rPr>
        <w:t xml:space="preserve">В рамках 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  <w:u w:val="single"/>
        </w:rPr>
        <w:t>Всероссийской Акции "Стоп ВИЧ/СПИД"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</w:rPr>
        <w:t xml:space="preserve">, приуроченной к всемирному Дню борьбы со СПИДом, организована тематическая 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  <w:u w:val="single"/>
        </w:rPr>
        <w:t>"горячая линия"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</w:rPr>
        <w:t xml:space="preserve"> по профилактике ВИЧ-инфекции по тел.: 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  <w:u w:val="single"/>
        </w:rPr>
        <w:t>8(34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  <w:u w:val="single"/>
        </w:rPr>
        <w:t>3)374-12-</w:t>
      </w:r>
      <w:bookmarkStart w:id="0" w:name="_GoBack"/>
      <w:bookmarkEnd w:id="0"/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  <w:u w:val="single"/>
        </w:rPr>
        <w:t>44.</w:t>
      </w:r>
      <w:r>
        <w:rPr>
          <w:rStyle w:val="a3"/>
          <w:rFonts w:ascii="Times New Roman" w:hAnsi="Times New Roman" w:cs="Times New Roman"/>
          <w:color w:val="000000" w:themeColor="text1"/>
          <w:sz w:val="72"/>
          <w:szCs w:val="72"/>
        </w:rPr>
        <w:t xml:space="preserve"> "Сообщества добиваю</w:t>
      </w:r>
      <w:r w:rsidRPr="005E7AE5">
        <w:rPr>
          <w:rStyle w:val="a3"/>
          <w:rFonts w:ascii="Times New Roman" w:hAnsi="Times New Roman" w:cs="Times New Roman"/>
          <w:color w:val="000000" w:themeColor="text1"/>
          <w:sz w:val="72"/>
          <w:szCs w:val="72"/>
        </w:rPr>
        <w:t>тся перемен" - тема всемирного Дня борьбы со СПИДом 2019 года".</w:t>
      </w:r>
    </w:p>
    <w:sectPr w:rsidR="00AA7631" w:rsidRPr="005E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5"/>
    <w:rsid w:val="005E7AE5"/>
    <w:rsid w:val="00A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2019-11-26T03:34:00Z</dcterms:created>
  <dcterms:modified xsi:type="dcterms:W3CDTF">2019-11-26T03:37:00Z</dcterms:modified>
</cp:coreProperties>
</file>